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9E" w:rsidRPr="00161B9E" w:rsidRDefault="00161B9E" w:rsidP="00A62CAB">
      <w:pPr>
        <w:pStyle w:val="NormalnyWeb"/>
        <w:jc w:val="both"/>
        <w:rPr>
          <w:b/>
          <w:sz w:val="28"/>
        </w:rPr>
      </w:pPr>
      <w:r w:rsidRPr="00161B9E">
        <w:rPr>
          <w:b/>
          <w:sz w:val="28"/>
        </w:rPr>
        <w:t>Konkurs nr 1/Kadra/POWER/3.4/2016 na projekty podnoszące kompetencje kadry dydaktycznej uczelni</w:t>
      </w:r>
    </w:p>
    <w:p w:rsidR="00A62CAB" w:rsidRDefault="00A62CAB" w:rsidP="00A62CAB">
      <w:pPr>
        <w:pStyle w:val="NormalnyWeb"/>
        <w:jc w:val="both"/>
        <w:rPr>
          <w:b/>
        </w:rPr>
      </w:pPr>
      <w:r w:rsidRPr="00497809">
        <w:rPr>
          <w:b/>
        </w:rPr>
        <w:t>W związku z trwającym naborem do konkursu nr 1/Kadra/POWER/3.4/2016 na projekty podnoszące kompetencje kadry dydaktycznej uczelni informujemy, że trwa rekrutacja osób chętnych do udziału w projekcie.</w:t>
      </w:r>
    </w:p>
    <w:p w:rsidR="002235F9" w:rsidRPr="002235F9" w:rsidRDefault="002235F9" w:rsidP="002235F9">
      <w:pPr>
        <w:jc w:val="center"/>
        <w:rPr>
          <w:rFonts w:eastAsia="Calibri"/>
          <w:b/>
          <w:color w:val="C00000"/>
          <w:u w:val="single"/>
        </w:rPr>
      </w:pPr>
      <w:r w:rsidRPr="002235F9">
        <w:rPr>
          <w:b/>
          <w:color w:val="C00000"/>
        </w:rPr>
        <w:t>Zgłoszenia prosimy przesyłać na adres</w:t>
      </w:r>
      <w:r w:rsidRPr="002235F9">
        <w:rPr>
          <w:b/>
          <w:color w:val="C00000"/>
          <w:shd w:val="clear" w:color="auto" w:fill="FFFFFF"/>
        </w:rPr>
        <w:t>:</w:t>
      </w:r>
      <w:r w:rsidRPr="002235F9">
        <w:rPr>
          <w:rStyle w:val="apple-converted-space"/>
          <w:b/>
          <w:color w:val="C00000"/>
          <w:shd w:val="clear" w:color="auto" w:fill="FFFFFF"/>
        </w:rPr>
        <w:t> </w:t>
      </w:r>
      <w:hyperlink r:id="rId5" w:history="1">
        <w:r w:rsidRPr="002235F9">
          <w:rPr>
            <w:rFonts w:eastAsia="Calibri"/>
            <w:b/>
            <w:color w:val="C00000"/>
            <w:u w:val="single"/>
          </w:rPr>
          <w:t>tutoring2016@uni.opole.pl</w:t>
        </w:r>
      </w:hyperlink>
    </w:p>
    <w:p w:rsidR="002235F9" w:rsidRPr="002235F9" w:rsidRDefault="002235F9" w:rsidP="002235F9">
      <w:pPr>
        <w:jc w:val="center"/>
        <w:rPr>
          <w:rFonts w:eastAsia="Calibri"/>
          <w:b/>
          <w:color w:val="C00000"/>
        </w:rPr>
      </w:pPr>
    </w:p>
    <w:p w:rsidR="002235F9" w:rsidRPr="002235F9" w:rsidRDefault="002235F9" w:rsidP="002235F9">
      <w:pPr>
        <w:jc w:val="center"/>
        <w:rPr>
          <w:b/>
          <w:shd w:val="clear" w:color="auto" w:fill="FFFFFF"/>
        </w:rPr>
      </w:pPr>
      <w:r w:rsidRPr="002235F9">
        <w:rPr>
          <w:rFonts w:eastAsia="Calibri"/>
          <w:b/>
          <w:color w:val="C00000"/>
        </w:rPr>
        <w:t>w terminie do 9 września 2016 r.</w:t>
      </w:r>
      <w:r w:rsidRPr="002235F9">
        <w:rPr>
          <w:b/>
        </w:rPr>
        <w:br/>
      </w:r>
    </w:p>
    <w:p w:rsidR="002235F9" w:rsidRPr="002235F9" w:rsidRDefault="002235F9" w:rsidP="002235F9">
      <w:r w:rsidRPr="002235F9">
        <w:rPr>
          <w:shd w:val="clear" w:color="auto" w:fill="FFFFFF"/>
        </w:rPr>
        <w:t>Projekt przygotowują: dr hab.</w:t>
      </w:r>
      <w:r w:rsidRPr="002235F9">
        <w:rPr>
          <w:rStyle w:val="apple-converted-space"/>
          <w:shd w:val="clear" w:color="auto" w:fill="FFFFFF"/>
        </w:rPr>
        <w:t> </w:t>
      </w:r>
      <w:r w:rsidRPr="002235F9">
        <w:rPr>
          <w:bCs/>
          <w:shd w:val="clear" w:color="auto" w:fill="FFFFFF"/>
        </w:rPr>
        <w:t>Iwona</w:t>
      </w:r>
      <w:r w:rsidRPr="002235F9">
        <w:rPr>
          <w:rStyle w:val="apple-converted-space"/>
          <w:shd w:val="clear" w:color="auto" w:fill="FFFFFF"/>
        </w:rPr>
        <w:t> </w:t>
      </w:r>
      <w:r w:rsidRPr="002235F9">
        <w:rPr>
          <w:shd w:val="clear" w:color="auto" w:fill="FFFFFF"/>
        </w:rPr>
        <w:t>Dąbrowsk</w:t>
      </w:r>
      <w:r w:rsidRPr="002235F9">
        <w:rPr>
          <w:bCs/>
          <w:shd w:val="clear" w:color="auto" w:fill="FFFFFF"/>
        </w:rPr>
        <w:t>a</w:t>
      </w:r>
      <w:r w:rsidRPr="002235F9">
        <w:rPr>
          <w:shd w:val="clear" w:color="auto" w:fill="FFFFFF"/>
        </w:rPr>
        <w:t>-Jabłońsk</w:t>
      </w:r>
      <w:r w:rsidRPr="002235F9">
        <w:rPr>
          <w:bCs/>
          <w:shd w:val="clear" w:color="auto" w:fill="FFFFFF"/>
        </w:rPr>
        <w:t xml:space="preserve">a (Centrum Edukacji Ustawicznej UO) </w:t>
      </w:r>
      <w:r>
        <w:rPr>
          <w:bCs/>
          <w:shd w:val="clear" w:color="auto" w:fill="FFFFFF"/>
        </w:rPr>
        <w:br/>
      </w:r>
      <w:r w:rsidRPr="002235F9">
        <w:rPr>
          <w:bCs/>
          <w:shd w:val="clear" w:color="auto" w:fill="FFFFFF"/>
        </w:rPr>
        <w:t>i dr Anna Bruska (W</w:t>
      </w:r>
      <w:r>
        <w:rPr>
          <w:bCs/>
          <w:shd w:val="clear" w:color="auto" w:fill="FFFFFF"/>
        </w:rPr>
        <w:t xml:space="preserve">ydział </w:t>
      </w:r>
      <w:r w:rsidRPr="002235F9">
        <w:rPr>
          <w:bCs/>
          <w:shd w:val="clear" w:color="auto" w:fill="FFFFFF"/>
        </w:rPr>
        <w:t>E</w:t>
      </w:r>
      <w:r>
        <w:rPr>
          <w:bCs/>
          <w:shd w:val="clear" w:color="auto" w:fill="FFFFFF"/>
        </w:rPr>
        <w:t>konomiczny</w:t>
      </w:r>
      <w:r w:rsidRPr="002235F9">
        <w:rPr>
          <w:bCs/>
          <w:shd w:val="clear" w:color="auto" w:fill="FFFFFF"/>
        </w:rPr>
        <w:t xml:space="preserve"> UO)</w:t>
      </w:r>
    </w:p>
    <w:p w:rsidR="00A62CAB" w:rsidRPr="00A62CAB" w:rsidRDefault="00A62CAB" w:rsidP="00A62CAB">
      <w:pPr>
        <w:pStyle w:val="NormalnyWeb"/>
      </w:pPr>
      <w:r w:rsidRPr="00A62CAB">
        <w:t>Podstawowe informacje nt. konkursu są następujące:</w:t>
      </w:r>
    </w:p>
    <w:p w:rsidR="00A62CAB" w:rsidRPr="00A62CAB" w:rsidRDefault="00A62CAB" w:rsidP="00A62CAB">
      <w:pPr>
        <w:pStyle w:val="NormalnyWeb"/>
      </w:pPr>
      <w:r w:rsidRPr="00A62CAB">
        <w:t xml:space="preserve">a) obejmuje tylko </w:t>
      </w:r>
      <w:r w:rsidRPr="00A62CAB">
        <w:rPr>
          <w:rStyle w:val="Pogrubienie"/>
        </w:rPr>
        <w:t>nauczycieli akademickich</w:t>
      </w:r>
      <w:r w:rsidRPr="00A62CAB">
        <w:t xml:space="preserve"> (w tym bibliotekarzy), prowadzących dydaktykę w UO,</w:t>
      </w:r>
    </w:p>
    <w:p w:rsidR="00A62CAB" w:rsidRPr="00A62CAB" w:rsidRDefault="00A62CAB" w:rsidP="00A62CAB">
      <w:pPr>
        <w:pStyle w:val="NormalnyWeb"/>
        <w:jc w:val="both"/>
      </w:pPr>
      <w:r w:rsidRPr="00A62CAB">
        <w:t xml:space="preserve">b) dotyczy </w:t>
      </w:r>
      <w:r w:rsidRPr="00A62CAB">
        <w:rPr>
          <w:rStyle w:val="Pogrubienie"/>
        </w:rPr>
        <w:t>podniesienia kompetencji dydaktycznych</w:t>
      </w:r>
      <w:r w:rsidRPr="00A62CAB">
        <w:t xml:space="preserve"> osób objętych wsparciem, osiągnięty efekt (wzrost kompetencji) musi być udokumentowany, a </w:t>
      </w:r>
      <w:r w:rsidRPr="00A62CAB">
        <w:rPr>
          <w:u w:val="single"/>
        </w:rPr>
        <w:t>podniesione kompetencje muszą być zastosowane</w:t>
      </w:r>
      <w:r w:rsidRPr="00A62CAB">
        <w:t xml:space="preserve"> w trakcie projektu, w ramach prowadzonego/</w:t>
      </w:r>
      <w:proofErr w:type="spellStart"/>
      <w:r w:rsidRPr="00A62CAB">
        <w:t>ych</w:t>
      </w:r>
      <w:proofErr w:type="spellEnd"/>
      <w:r w:rsidRPr="00A62CAB">
        <w:t xml:space="preserve"> przedmiotu/ów przez każdego z beneficjentów,</w:t>
      </w:r>
    </w:p>
    <w:p w:rsidR="00A62CAB" w:rsidRPr="00A62CAB" w:rsidRDefault="00A62CAB" w:rsidP="00A62CAB">
      <w:pPr>
        <w:pStyle w:val="NormalnyWeb"/>
      </w:pPr>
      <w:r w:rsidRPr="00A62CAB">
        <w:t>c) podnoszone mogą być wyłącznie kompetencje w obszarach:</w:t>
      </w:r>
      <w:bookmarkStart w:id="0" w:name="_GoBack"/>
      <w:bookmarkEnd w:id="0"/>
    </w:p>
    <w:p w:rsidR="00A62CAB" w:rsidRPr="00A62CAB" w:rsidRDefault="00A62CAB" w:rsidP="00A62CA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A62CAB">
        <w:rPr>
          <w:rStyle w:val="Pogrubienie"/>
          <w:rFonts w:eastAsia="Times New Roman"/>
        </w:rPr>
        <w:t>innowacyjnych umiejętności dydaktycznych</w:t>
      </w:r>
      <w:r w:rsidRPr="00A62CAB">
        <w:rPr>
          <w:rFonts w:eastAsia="Times New Roman"/>
        </w:rPr>
        <w:t xml:space="preserve"> (np. </w:t>
      </w:r>
      <w:r w:rsidRPr="00161B9E">
        <w:rPr>
          <w:rFonts w:eastAsia="Times New Roman"/>
          <w:i/>
        </w:rPr>
        <w:t>learning-by-</w:t>
      </w:r>
      <w:proofErr w:type="spellStart"/>
      <w:r w:rsidRPr="00161B9E">
        <w:rPr>
          <w:rFonts w:eastAsia="Times New Roman"/>
          <w:i/>
        </w:rPr>
        <w:t>doing</w:t>
      </w:r>
      <w:proofErr w:type="spellEnd"/>
      <w:r w:rsidRPr="00A62CAB">
        <w:rPr>
          <w:rFonts w:eastAsia="Times New Roman"/>
        </w:rPr>
        <w:t xml:space="preserve">, </w:t>
      </w:r>
      <w:r w:rsidRPr="00161B9E">
        <w:rPr>
          <w:rFonts w:eastAsia="Times New Roman"/>
          <w:i/>
        </w:rPr>
        <w:t xml:space="preserve">design </w:t>
      </w:r>
      <w:proofErr w:type="spellStart"/>
      <w:r w:rsidRPr="00161B9E">
        <w:rPr>
          <w:rFonts w:eastAsia="Times New Roman"/>
          <w:i/>
        </w:rPr>
        <w:t>thinking</w:t>
      </w:r>
      <w:proofErr w:type="spellEnd"/>
      <w:r w:rsidRPr="00A62CAB">
        <w:rPr>
          <w:rFonts w:eastAsia="Times New Roman"/>
        </w:rPr>
        <w:t>),</w:t>
      </w:r>
    </w:p>
    <w:p w:rsidR="00A62CAB" w:rsidRPr="00A62CAB" w:rsidRDefault="00A62CAB" w:rsidP="00A62CA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A62CAB">
        <w:rPr>
          <w:rStyle w:val="Pogrubienie"/>
          <w:rFonts w:eastAsia="Times New Roman"/>
        </w:rPr>
        <w:t>umiejętności informatycznych</w:t>
      </w:r>
      <w:r w:rsidRPr="00A62CAB">
        <w:rPr>
          <w:rFonts w:eastAsia="Times New Roman"/>
        </w:rPr>
        <w:t xml:space="preserve"> (w tym posługiwania się profesjonalnymi bazami danych i ich wykorzystania w procesie kształcenia),</w:t>
      </w:r>
    </w:p>
    <w:p w:rsidR="00A62CAB" w:rsidRPr="00A62CAB" w:rsidRDefault="00A62CAB" w:rsidP="00A62CA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A62CAB">
        <w:rPr>
          <w:rFonts w:eastAsia="Times New Roman"/>
        </w:rPr>
        <w:t xml:space="preserve">prowadzenia </w:t>
      </w:r>
      <w:r w:rsidRPr="00A62CAB">
        <w:rPr>
          <w:rStyle w:val="Pogrubienie"/>
          <w:rFonts w:eastAsia="Times New Roman"/>
        </w:rPr>
        <w:t>dydaktyki w jęz. obcym</w:t>
      </w:r>
      <w:r w:rsidRPr="00A62CAB">
        <w:rPr>
          <w:rFonts w:eastAsia="Times New Roman"/>
        </w:rPr>
        <w:t>,</w:t>
      </w:r>
    </w:p>
    <w:p w:rsidR="00A62CAB" w:rsidRPr="00A62CAB" w:rsidRDefault="00A62CAB" w:rsidP="00A62CA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A62CAB">
        <w:rPr>
          <w:rStyle w:val="Pogrubienie"/>
          <w:rFonts w:eastAsia="Times New Roman"/>
        </w:rPr>
        <w:t>zarządzania informacją</w:t>
      </w:r>
    </w:p>
    <w:p w:rsidR="00A62CAB" w:rsidRPr="00A62CAB" w:rsidRDefault="00A62CAB" w:rsidP="00A62CAB">
      <w:pPr>
        <w:pStyle w:val="NormalnyWeb"/>
        <w:jc w:val="both"/>
      </w:pPr>
      <w:r w:rsidRPr="00A62CAB">
        <w:t xml:space="preserve">d) podnoszenie kompetencji może odbywać się w formie </w:t>
      </w:r>
      <w:r w:rsidRPr="00A62CAB">
        <w:rPr>
          <w:rStyle w:val="Pogrubienie"/>
        </w:rPr>
        <w:t>kursów, warsztatów, szkoleń i in</w:t>
      </w:r>
      <w:r w:rsidRPr="00A62CAB">
        <w:t xml:space="preserve">. </w:t>
      </w:r>
      <w:r>
        <w:br/>
      </w:r>
      <w:r w:rsidRPr="00A62CAB">
        <w:rPr>
          <w:u w:val="single"/>
        </w:rPr>
        <w:t>z wykluczeniem studiów podyplomowych, staży naukowych i specjalizacyjnych, udziału w kongresach, konferencjach, sympozjach i seminariach,</w:t>
      </w:r>
    </w:p>
    <w:p w:rsidR="00A62CAB" w:rsidRPr="00A62CAB" w:rsidRDefault="00A62CAB" w:rsidP="00A62CAB">
      <w:pPr>
        <w:pStyle w:val="NormalnyWeb"/>
      </w:pPr>
      <w:r w:rsidRPr="00A62CAB">
        <w:t>e) nie można sfinansować żadnych zakupów (ani oprogramowania, ani urządzeń),</w:t>
      </w:r>
    </w:p>
    <w:p w:rsidR="00A62CAB" w:rsidRPr="00A62CAB" w:rsidRDefault="00A62CAB" w:rsidP="00A62CAB">
      <w:pPr>
        <w:pStyle w:val="NormalnyWeb"/>
      </w:pPr>
      <w:r w:rsidRPr="00A62CAB">
        <w:t>f) czas trwania projektu to max 24 m-ce,</w:t>
      </w:r>
    </w:p>
    <w:p w:rsidR="00A62CAB" w:rsidRPr="00A62CAB" w:rsidRDefault="00A62CAB" w:rsidP="00A62CAB">
      <w:pPr>
        <w:pStyle w:val="NormalnyWeb"/>
      </w:pPr>
      <w:r w:rsidRPr="00A62CAB">
        <w:t xml:space="preserve">f) wsparcie może być udzielane w kraju lub za granicą. </w:t>
      </w:r>
    </w:p>
    <w:p w:rsidR="00DC3485" w:rsidRDefault="00A62CAB" w:rsidP="00A62CAB">
      <w:pPr>
        <w:pStyle w:val="NormalnyWeb"/>
      </w:pPr>
      <w:r w:rsidRPr="00A62CAB">
        <w:t xml:space="preserve">Bardziej szczegółowe informacje: </w:t>
      </w:r>
      <w:hyperlink r:id="rId6" w:history="1">
        <w:r w:rsidR="00DC3485" w:rsidRPr="00B446BF">
          <w:rPr>
            <w:rStyle w:val="Hipercze"/>
          </w:rPr>
          <w:t>http://www.ncbir.gov.pl/fundusze-europejskie/power/konkursy---aktualne-nabory/konkurs-nr-1kadrapower342016/</w:t>
        </w:r>
      </w:hyperlink>
    </w:p>
    <w:p w:rsidR="00A62CAB" w:rsidRPr="00A62CAB" w:rsidRDefault="00DC3485" w:rsidP="00A62CAB">
      <w:pPr>
        <w:pStyle w:val="NormalnyWeb"/>
      </w:pPr>
      <w:r>
        <w:t>R</w:t>
      </w:r>
      <w:r w:rsidR="00A62CAB" w:rsidRPr="00A62CAB">
        <w:t xml:space="preserve">egulamin: </w:t>
      </w:r>
      <w:hyperlink r:id="rId7" w:history="1">
        <w:r w:rsidR="00A62CAB" w:rsidRPr="00A62CAB">
          <w:rPr>
            <w:rStyle w:val="Hipercze"/>
          </w:rPr>
          <w:t>http://www.ncbir.gov.pl/gfx/ncbir/userfiles/_public/fundusze_europejskie/wiedza_edukacja_rozwoj/1_kadra_power_3.4_2016/regulamin_konkursu_kadra_dydaktyczna_22_06_2016.pdf</w:t>
        </w:r>
      </w:hyperlink>
    </w:p>
    <w:p w:rsidR="00A62CAB" w:rsidRPr="002235F9" w:rsidRDefault="00A62CAB" w:rsidP="00DC3485">
      <w:pPr>
        <w:pStyle w:val="NormalnyWeb"/>
        <w:rPr>
          <w:b/>
          <w:sz w:val="28"/>
          <w:lang w:val="en-US"/>
        </w:rPr>
      </w:pPr>
      <w:r w:rsidRPr="00A62CAB">
        <w:rPr>
          <w:lang w:val="en-US"/>
        </w:rPr>
        <w:t xml:space="preserve">FAQ: </w:t>
      </w:r>
      <w:hyperlink r:id="rId8" w:history="1">
        <w:r w:rsidRPr="00A62CAB">
          <w:rPr>
            <w:rStyle w:val="Hipercze"/>
            <w:lang w:val="en-US"/>
          </w:rPr>
          <w:t>http://www.ncbir.gov.pl/gfx/ncbir/userfiles/_public/fundusze_europejskie/wiedza_edukacja_rozwoj/1_kadra_power_3.4_2016/kadra_faq.pdf</w:t>
        </w:r>
      </w:hyperlink>
    </w:p>
    <w:sectPr w:rsidR="00A62CAB" w:rsidRPr="002235F9" w:rsidSect="00DC3485">
      <w:pgSz w:w="12240" w:h="15840"/>
      <w:pgMar w:top="993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588F"/>
    <w:multiLevelType w:val="multilevel"/>
    <w:tmpl w:val="6914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AB"/>
    <w:rsid w:val="00161B9E"/>
    <w:rsid w:val="002235F9"/>
    <w:rsid w:val="00254C2B"/>
    <w:rsid w:val="00497809"/>
    <w:rsid w:val="00534887"/>
    <w:rsid w:val="009D6D61"/>
    <w:rsid w:val="00A62CAB"/>
    <w:rsid w:val="00D47980"/>
    <w:rsid w:val="00D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42E83-0712-4B68-B21E-25EA92C5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CAB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5348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60" w:lineRule="auto"/>
      <w:ind w:left="864" w:right="864"/>
      <w:jc w:val="center"/>
    </w:pPr>
    <w:rPr>
      <w:b/>
      <w:iCs/>
      <w:color w:val="009999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4887"/>
    <w:rPr>
      <w:rFonts w:ascii="Times New Roman" w:hAnsi="Times New Roman"/>
      <w:b/>
      <w:iCs/>
      <w:color w:val="009999"/>
      <w:sz w:val="24"/>
    </w:rPr>
  </w:style>
  <w:style w:type="character" w:styleId="Hipercze">
    <w:name w:val="Hyperlink"/>
    <w:basedOn w:val="Domylnaczcionkaakapitu"/>
    <w:uiPriority w:val="99"/>
    <w:unhideWhenUsed/>
    <w:rsid w:val="00A62CA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62CA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62CAB"/>
    <w:rPr>
      <w:b/>
      <w:bCs/>
    </w:rPr>
  </w:style>
  <w:style w:type="character" w:customStyle="1" w:styleId="apple-converted-space">
    <w:name w:val="apple-converted-space"/>
    <w:basedOn w:val="Domylnaczcionkaakapitu"/>
    <w:rsid w:val="00A62CAB"/>
  </w:style>
  <w:style w:type="character" w:styleId="UyteHipercze">
    <w:name w:val="FollowedHyperlink"/>
    <w:basedOn w:val="Domylnaczcionkaakapitu"/>
    <w:uiPriority w:val="99"/>
    <w:semiHidden/>
    <w:unhideWhenUsed/>
    <w:rsid w:val="00161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r.gov.pl/gfx/ncbir/userfiles/_public/fundusze_europejskie/wiedza_edukacja_rozwoj/1_kadra_power_3.4_2016/kadra_faq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r.gov.pl/gfx/ncbir/userfiles/_public/fundusze_europejskie/wiedza_edukacja_rozwoj/1_kadra_power_3.4_2016/regulamin_konkursu_kadra_dydaktyczna_22_06_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r.gov.pl/fundusze-europejskie/power/konkursy---aktualne-nabory/konkurs-nr-1kadrapower342016/" TargetMode="External"/><Relationship Id="rId5" Type="http://schemas.openxmlformats.org/officeDocument/2006/relationships/hyperlink" Target="mailto:tutoring2016@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Agnieszka Jukowska</cp:lastModifiedBy>
  <cp:revision>2</cp:revision>
  <dcterms:created xsi:type="dcterms:W3CDTF">2016-09-05T11:38:00Z</dcterms:created>
  <dcterms:modified xsi:type="dcterms:W3CDTF">2016-09-05T11:38:00Z</dcterms:modified>
</cp:coreProperties>
</file>